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2C7BD" w14:textId="0248D928" w:rsidR="00406D90" w:rsidRPr="00D31A6B" w:rsidRDefault="00406D90" w:rsidP="0049530E">
      <w:pPr>
        <w:ind w:left="-65"/>
        <w:jc w:val="both"/>
        <w:rPr>
          <w:rFonts w:ascii="Arial" w:hAnsi="Arial" w:cs="Arial"/>
          <w:sz w:val="20"/>
          <w:szCs w:val="20"/>
        </w:rPr>
      </w:pPr>
      <w:r w:rsidRPr="00D31A6B">
        <w:rPr>
          <w:rFonts w:ascii="Arial" w:eastAsia="Times New Roman" w:hAnsi="Arial" w:cs="Arial"/>
          <w:sz w:val="20"/>
          <w:szCs w:val="20"/>
          <w:lang w:eastAsia="sl-SI"/>
        </w:rPr>
        <w:t xml:space="preserve">Na podlagi 4. odstavka 138. člena Zakona o urejanju prostora (ZUreP-3) </w:t>
      </w:r>
      <w:r w:rsidR="0049530E" w:rsidRPr="00D31A6B">
        <w:rPr>
          <w:rFonts w:ascii="Arial" w:hAnsi="Arial" w:cs="Arial"/>
          <w:sz w:val="20"/>
          <w:szCs w:val="20"/>
          <w:lang w:eastAsia="sl-SI"/>
        </w:rPr>
        <w:t>(</w:t>
      </w:r>
      <w:r w:rsidR="0049530E" w:rsidRPr="00D31A6B">
        <w:rPr>
          <w:rFonts w:ascii="Arial" w:hAnsi="Arial" w:cs="Arial"/>
          <w:sz w:val="20"/>
          <w:szCs w:val="20"/>
        </w:rPr>
        <w:t xml:space="preserve">Uradni list RS, št. </w:t>
      </w:r>
      <w:hyperlink r:id="rId4" w:tgtFrame="_blank" w:tooltip="Zakon o urejanju prostora (ZUreP-3)" w:history="1">
        <w:r w:rsidR="0049530E" w:rsidRPr="00D31A6B">
          <w:rPr>
            <w:rStyle w:val="Hiperpovezava"/>
            <w:rFonts w:ascii="Arial" w:hAnsi="Arial" w:cs="Arial"/>
            <w:color w:val="auto"/>
            <w:sz w:val="20"/>
            <w:szCs w:val="20"/>
            <w:u w:val="none"/>
          </w:rPr>
          <w:t>199/21</w:t>
        </w:r>
      </w:hyperlink>
      <w:r w:rsidR="0049530E" w:rsidRPr="00D31A6B">
        <w:rPr>
          <w:rFonts w:ascii="Arial" w:hAnsi="Arial" w:cs="Arial"/>
          <w:sz w:val="20"/>
          <w:szCs w:val="20"/>
        </w:rPr>
        <w:t xml:space="preserve">, </w:t>
      </w:r>
      <w:hyperlink r:id="rId5" w:tgtFrame="_blank" w:tooltip="Zakon o spremembah in dopolnitvah Zakona o državni upravi (ZDU-1O)" w:history="1">
        <w:r w:rsidR="0049530E" w:rsidRPr="00D31A6B">
          <w:rPr>
            <w:rStyle w:val="Hiperpovezava"/>
            <w:rFonts w:ascii="Arial" w:hAnsi="Arial" w:cs="Arial"/>
            <w:color w:val="auto"/>
            <w:sz w:val="20"/>
            <w:szCs w:val="20"/>
            <w:u w:val="none"/>
          </w:rPr>
          <w:t>18/23</w:t>
        </w:r>
      </w:hyperlink>
      <w:r w:rsidR="0049530E" w:rsidRPr="00D31A6B">
        <w:rPr>
          <w:rFonts w:ascii="Arial" w:hAnsi="Arial" w:cs="Arial"/>
          <w:sz w:val="20"/>
          <w:szCs w:val="20"/>
        </w:rPr>
        <w:t xml:space="preserve"> – ZDU-1O, </w:t>
      </w:r>
      <w:hyperlink r:id="rId6" w:tgtFrame="_blank" w:tooltip="Zakon o uvajanju naprav za proizvodnjo električne energije iz obnovljivih virov energije (ZUNPEOVE)" w:history="1">
        <w:r w:rsidR="0049530E" w:rsidRPr="00D31A6B">
          <w:rPr>
            <w:rStyle w:val="Hiperpovezava"/>
            <w:rFonts w:ascii="Arial" w:hAnsi="Arial" w:cs="Arial"/>
            <w:color w:val="auto"/>
            <w:sz w:val="20"/>
            <w:szCs w:val="20"/>
            <w:u w:val="none"/>
          </w:rPr>
          <w:t>78/23</w:t>
        </w:r>
      </w:hyperlink>
      <w:r w:rsidR="0049530E" w:rsidRPr="00D31A6B">
        <w:rPr>
          <w:rFonts w:ascii="Arial" w:hAnsi="Arial" w:cs="Arial"/>
          <w:sz w:val="20"/>
          <w:szCs w:val="20"/>
        </w:rPr>
        <w:t xml:space="preserve"> – ZUNPEOVE, </w:t>
      </w:r>
      <w:hyperlink r:id="rId7" w:tgtFrame="_blank" w:tooltip="Zakon o interventnih ukrepih za odpravo posledic poplav in zemeljskih plazov iz avgusta 2023 (ZIUOPZP)" w:history="1">
        <w:r w:rsidR="0049530E" w:rsidRPr="00D31A6B">
          <w:rPr>
            <w:rStyle w:val="Hiperpovezava"/>
            <w:rFonts w:ascii="Arial" w:hAnsi="Arial" w:cs="Arial"/>
            <w:color w:val="auto"/>
            <w:sz w:val="20"/>
            <w:szCs w:val="20"/>
            <w:u w:val="none"/>
          </w:rPr>
          <w:t>95/23</w:t>
        </w:r>
      </w:hyperlink>
      <w:r w:rsidR="0049530E" w:rsidRPr="00D31A6B">
        <w:rPr>
          <w:rFonts w:ascii="Arial" w:hAnsi="Arial" w:cs="Arial"/>
          <w:sz w:val="20"/>
          <w:szCs w:val="20"/>
        </w:rPr>
        <w:t xml:space="preserve"> – ZIUOPZP, </w:t>
      </w:r>
      <w:hyperlink r:id="rId8" w:tgtFrame="_blank" w:tooltip="Zakon o spremembah in dopolnitvi Zakona o urejanju prostora (ZUreP-3A)" w:history="1">
        <w:r w:rsidR="0049530E" w:rsidRPr="00D31A6B">
          <w:rPr>
            <w:rStyle w:val="Hiperpovezava"/>
            <w:rFonts w:ascii="Arial" w:hAnsi="Arial" w:cs="Arial"/>
            <w:color w:val="auto"/>
            <w:sz w:val="20"/>
            <w:szCs w:val="20"/>
            <w:u w:val="none"/>
          </w:rPr>
          <w:t>23/24</w:t>
        </w:r>
      </w:hyperlink>
      <w:r w:rsidR="0049530E" w:rsidRPr="00D31A6B">
        <w:rPr>
          <w:rFonts w:ascii="Arial" w:hAnsi="Arial" w:cs="Arial"/>
          <w:sz w:val="20"/>
          <w:szCs w:val="20"/>
        </w:rPr>
        <w:t xml:space="preserve">, </w:t>
      </w:r>
      <w:hyperlink r:id="rId9" w:tgtFrame="_blank" w:tooltip="Zakon o spremembah in dopolnitvah Zakona o urejanju prostora (ZUreP-3B)" w:history="1">
        <w:r w:rsidR="0049530E" w:rsidRPr="00D31A6B">
          <w:rPr>
            <w:rStyle w:val="Hiperpovezava"/>
            <w:rFonts w:ascii="Arial" w:hAnsi="Arial" w:cs="Arial"/>
            <w:color w:val="auto"/>
            <w:sz w:val="20"/>
            <w:szCs w:val="20"/>
            <w:u w:val="none"/>
          </w:rPr>
          <w:t>109/24</w:t>
        </w:r>
      </w:hyperlink>
      <w:r w:rsidR="0049530E" w:rsidRPr="00D31A6B">
        <w:rPr>
          <w:rFonts w:ascii="Arial" w:hAnsi="Arial" w:cs="Arial"/>
          <w:sz w:val="20"/>
          <w:szCs w:val="20"/>
        </w:rPr>
        <w:t xml:space="preserve">, </w:t>
      </w:r>
      <w:hyperlink r:id="rId10" w:tgtFrame="_blank" w:tooltip="Odločba o ugotovitvi, da so prvi, drugi in tretji odstavek 61. člena Zakona o urejanju prostora v neskladju z Ustavo" w:history="1">
        <w:r w:rsidR="0049530E" w:rsidRPr="00D31A6B">
          <w:rPr>
            <w:rStyle w:val="Hiperpovezava"/>
            <w:rFonts w:ascii="Arial" w:hAnsi="Arial" w:cs="Arial"/>
            <w:color w:val="auto"/>
            <w:sz w:val="20"/>
            <w:szCs w:val="20"/>
            <w:u w:val="none"/>
          </w:rPr>
          <w:t>25/25</w:t>
        </w:r>
      </w:hyperlink>
      <w:r w:rsidR="0049530E" w:rsidRPr="00D31A6B">
        <w:rPr>
          <w:rFonts w:ascii="Arial" w:hAnsi="Arial" w:cs="Arial"/>
          <w:sz w:val="20"/>
          <w:szCs w:val="20"/>
        </w:rPr>
        <w:t xml:space="preserve"> – </w:t>
      </w:r>
      <w:proofErr w:type="spellStart"/>
      <w:r w:rsidR="0049530E" w:rsidRPr="00D31A6B">
        <w:rPr>
          <w:rFonts w:ascii="Arial" w:hAnsi="Arial" w:cs="Arial"/>
          <w:sz w:val="20"/>
          <w:szCs w:val="20"/>
        </w:rPr>
        <w:t>odl</w:t>
      </w:r>
      <w:proofErr w:type="spellEnd"/>
      <w:r w:rsidR="0049530E" w:rsidRPr="00D31A6B">
        <w:rPr>
          <w:rFonts w:ascii="Arial" w:hAnsi="Arial" w:cs="Arial"/>
          <w:sz w:val="20"/>
          <w:szCs w:val="20"/>
        </w:rPr>
        <w:t xml:space="preserve">. US in 75/25) </w:t>
      </w:r>
      <w:r w:rsidRPr="00D31A6B">
        <w:rPr>
          <w:rFonts w:ascii="Arial" w:hAnsi="Arial" w:cs="Arial"/>
          <w:sz w:val="20"/>
          <w:szCs w:val="20"/>
        </w:rPr>
        <w:t>in 28. člena Statuta občine Zagorje ob Savi (Uradni list RS, št. 30/2015) župan Občine Zagorje ob Savi objavlja</w:t>
      </w:r>
    </w:p>
    <w:p w14:paraId="547FE35D" w14:textId="77777777" w:rsidR="00AE66DF" w:rsidRPr="00D31A6B" w:rsidRDefault="007E5084" w:rsidP="00C53972">
      <w:pPr>
        <w:spacing w:after="0" w:line="360" w:lineRule="atLeast"/>
        <w:jc w:val="center"/>
        <w:rPr>
          <w:rFonts w:ascii="Arial" w:eastAsia="Times New Roman" w:hAnsi="Arial" w:cs="Arial"/>
          <w:b/>
          <w:bCs/>
          <w:sz w:val="20"/>
          <w:szCs w:val="20"/>
          <w:lang w:eastAsia="sl-SI"/>
        </w:rPr>
      </w:pPr>
      <w:r w:rsidRPr="00D31A6B">
        <w:rPr>
          <w:rFonts w:ascii="Arial" w:eastAsia="Times New Roman" w:hAnsi="Arial" w:cs="Arial"/>
          <w:b/>
          <w:bCs/>
          <w:sz w:val="20"/>
          <w:szCs w:val="20"/>
          <w:lang w:eastAsia="sl-SI"/>
        </w:rPr>
        <w:t xml:space="preserve">JAVNO NAZNANILO </w:t>
      </w:r>
    </w:p>
    <w:p w14:paraId="49423C21" w14:textId="77777777" w:rsidR="00C53972" w:rsidRPr="00D31A6B" w:rsidRDefault="007E5084" w:rsidP="00C53972">
      <w:pPr>
        <w:spacing w:after="0" w:line="360" w:lineRule="atLeast"/>
        <w:jc w:val="center"/>
        <w:rPr>
          <w:rFonts w:ascii="Arial" w:eastAsia="Times New Roman" w:hAnsi="Arial" w:cs="Arial"/>
          <w:b/>
          <w:bCs/>
          <w:sz w:val="20"/>
          <w:szCs w:val="20"/>
          <w:lang w:eastAsia="sl-SI"/>
        </w:rPr>
      </w:pPr>
      <w:r w:rsidRPr="00D31A6B">
        <w:rPr>
          <w:rFonts w:ascii="Arial" w:eastAsia="Times New Roman" w:hAnsi="Arial" w:cs="Arial"/>
          <w:b/>
          <w:bCs/>
          <w:sz w:val="20"/>
          <w:szCs w:val="20"/>
          <w:lang w:eastAsia="sl-SI"/>
        </w:rPr>
        <w:t>O JAVNI RAZGRNITVI</w:t>
      </w:r>
      <w:r w:rsidR="00AE66DF" w:rsidRPr="00D31A6B">
        <w:rPr>
          <w:rFonts w:ascii="Arial" w:eastAsia="Times New Roman" w:hAnsi="Arial" w:cs="Arial"/>
          <w:b/>
          <w:bCs/>
          <w:sz w:val="20"/>
          <w:szCs w:val="20"/>
          <w:lang w:eastAsia="sl-SI"/>
        </w:rPr>
        <w:t xml:space="preserve"> LOKACIJSKE PREVERITVE</w:t>
      </w:r>
      <w:r w:rsidR="00C53972" w:rsidRPr="00D31A6B">
        <w:rPr>
          <w:rFonts w:ascii="Arial" w:eastAsia="Times New Roman" w:hAnsi="Arial" w:cs="Arial"/>
          <w:b/>
          <w:bCs/>
          <w:sz w:val="20"/>
          <w:szCs w:val="20"/>
          <w:lang w:eastAsia="sl-SI"/>
        </w:rPr>
        <w:t> </w:t>
      </w:r>
    </w:p>
    <w:p w14:paraId="0D09938F" w14:textId="77777777" w:rsidR="006A65DE" w:rsidRPr="00D31A6B" w:rsidRDefault="006A65DE" w:rsidP="00C53972">
      <w:pPr>
        <w:spacing w:after="0" w:line="240" w:lineRule="auto"/>
        <w:rPr>
          <w:rFonts w:ascii="Arial" w:eastAsia="Times New Roman" w:hAnsi="Arial" w:cs="Arial"/>
          <w:sz w:val="20"/>
          <w:szCs w:val="20"/>
          <w:lang w:eastAsia="sl-SI"/>
        </w:rPr>
      </w:pPr>
    </w:p>
    <w:p w14:paraId="436E990F"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1. člen</w:t>
      </w:r>
    </w:p>
    <w:p w14:paraId="7831A4ED" w14:textId="4AFADC96" w:rsidR="00406D90" w:rsidRPr="00F17183" w:rsidRDefault="006A65DE" w:rsidP="00D734A4">
      <w:pPr>
        <w:pStyle w:val="ZADEVA"/>
        <w:tabs>
          <w:tab w:val="clear" w:pos="1701"/>
        </w:tabs>
        <w:ind w:left="0" w:firstLine="0"/>
        <w:jc w:val="both"/>
        <w:rPr>
          <w:rFonts w:cs="Arial"/>
          <w:b w:val="0"/>
          <w:szCs w:val="20"/>
          <w:lang w:val="sl-SI"/>
        </w:rPr>
      </w:pPr>
      <w:r w:rsidRPr="00F17183">
        <w:rPr>
          <w:rFonts w:cs="Arial"/>
          <w:b w:val="0"/>
          <w:szCs w:val="20"/>
          <w:lang w:val="sl-SI"/>
        </w:rPr>
        <w:t xml:space="preserve">Javno se razgrne pobuda in elaborat </w:t>
      </w:r>
      <w:r w:rsidRPr="00F17183">
        <w:rPr>
          <w:rFonts w:cs="Arial"/>
          <w:bCs/>
          <w:szCs w:val="20"/>
          <w:lang w:val="sl-SI"/>
        </w:rPr>
        <w:t>Lokacijske preveritve za določitev obsega stavbnega zemljišča pri posamični poselitvi - EUP OP 1/</w:t>
      </w:r>
      <w:r w:rsidR="00F17183" w:rsidRPr="00F17183">
        <w:rPr>
          <w:rFonts w:cs="Arial"/>
          <w:bCs/>
          <w:szCs w:val="20"/>
          <w:lang w:val="sl-SI"/>
        </w:rPr>
        <w:t>669</w:t>
      </w:r>
      <w:r w:rsidRPr="00F17183">
        <w:rPr>
          <w:rFonts w:cs="Arial"/>
          <w:b w:val="0"/>
          <w:bCs/>
          <w:szCs w:val="20"/>
          <w:lang w:val="sl-SI"/>
        </w:rPr>
        <w:t xml:space="preserve"> </w:t>
      </w:r>
      <w:r w:rsidRPr="00F17183">
        <w:rPr>
          <w:rFonts w:cs="Arial"/>
          <w:b w:val="0"/>
          <w:szCs w:val="20"/>
          <w:lang w:val="sl-SI"/>
        </w:rPr>
        <w:t>na območju občine Zagorje ob Savi,</w:t>
      </w:r>
      <w:r w:rsidRPr="00F17183">
        <w:rPr>
          <w:rFonts w:cs="Arial"/>
          <w:b w:val="0"/>
          <w:bCs/>
          <w:szCs w:val="20"/>
          <w:lang w:val="sl-SI"/>
        </w:rPr>
        <w:t xml:space="preserve"> </w:t>
      </w:r>
      <w:r w:rsidR="00030BA5" w:rsidRPr="00F17183">
        <w:rPr>
          <w:rFonts w:cs="Arial"/>
          <w:b w:val="0"/>
          <w:szCs w:val="20"/>
          <w:lang w:val="sl-SI"/>
        </w:rPr>
        <w:t xml:space="preserve">ki ga je pod številko projekta </w:t>
      </w:r>
      <w:r w:rsidR="00F17183" w:rsidRPr="00F17183">
        <w:rPr>
          <w:rFonts w:cs="Arial"/>
          <w:b w:val="0"/>
          <w:bCs/>
          <w:szCs w:val="20"/>
          <w:lang w:val="sl-SI"/>
        </w:rPr>
        <w:t xml:space="preserve">25063-00 izdelalo podjetje  </w:t>
      </w:r>
      <w:proofErr w:type="spellStart"/>
      <w:r w:rsidR="00F17183" w:rsidRPr="00F17183">
        <w:rPr>
          <w:b w:val="0"/>
          <w:bCs/>
          <w:szCs w:val="20"/>
          <w:lang w:val="sl-SI"/>
        </w:rPr>
        <w:t>Savaprojekt</w:t>
      </w:r>
      <w:proofErr w:type="spellEnd"/>
      <w:r w:rsidR="00F17183" w:rsidRPr="00F17183">
        <w:rPr>
          <w:b w:val="0"/>
          <w:bCs/>
          <w:szCs w:val="20"/>
          <w:lang w:val="sl-SI"/>
        </w:rPr>
        <w:t xml:space="preserve"> </w:t>
      </w:r>
      <w:proofErr w:type="spellStart"/>
      <w:r w:rsidR="00F17183" w:rsidRPr="00F17183">
        <w:rPr>
          <w:b w:val="0"/>
          <w:bCs/>
          <w:szCs w:val="20"/>
          <w:lang w:val="sl-SI"/>
        </w:rPr>
        <w:t>d.d</w:t>
      </w:r>
      <w:proofErr w:type="spellEnd"/>
      <w:r w:rsidR="00F17183" w:rsidRPr="00F17183">
        <w:rPr>
          <w:b w:val="0"/>
          <w:bCs/>
          <w:szCs w:val="20"/>
          <w:lang w:val="sl-SI"/>
        </w:rPr>
        <w:t>. Krško, Cesta krških žrtev 59, 8270 Krško</w:t>
      </w:r>
      <w:r w:rsidR="00F17183" w:rsidRPr="00F17183">
        <w:rPr>
          <w:szCs w:val="20"/>
        </w:rPr>
        <w:t xml:space="preserve"> </w:t>
      </w:r>
      <w:r w:rsidRPr="00F17183">
        <w:rPr>
          <w:rFonts w:cs="Arial"/>
          <w:b w:val="0"/>
          <w:szCs w:val="20"/>
          <w:lang w:val="sl-SI"/>
        </w:rPr>
        <w:t xml:space="preserve">ter pridobljena mnenja nosilcev urejanja prostora o ustreznosti elaborata lokacijske preveritve. </w:t>
      </w:r>
    </w:p>
    <w:p w14:paraId="04F2B290" w14:textId="6BB00098" w:rsidR="006A65DE" w:rsidRPr="00F17183" w:rsidRDefault="006A65DE" w:rsidP="00D734A4">
      <w:pPr>
        <w:pStyle w:val="ZADEVA"/>
        <w:tabs>
          <w:tab w:val="clear" w:pos="1701"/>
        </w:tabs>
        <w:ind w:left="0" w:firstLine="0"/>
        <w:jc w:val="both"/>
        <w:rPr>
          <w:rFonts w:cs="Arial"/>
          <w:b w:val="0"/>
          <w:szCs w:val="20"/>
          <w:lang w:val="sl-SI"/>
        </w:rPr>
      </w:pPr>
      <w:r w:rsidRPr="00F17183">
        <w:rPr>
          <w:rFonts w:cs="Arial"/>
          <w:b w:val="0"/>
          <w:szCs w:val="20"/>
          <w:lang w:val="sl-SI"/>
        </w:rPr>
        <w:t>Identifikacijska številka lokacijske preveritve v zbirki prostorskih aktov je</w:t>
      </w:r>
      <w:r w:rsidR="002C4FB8" w:rsidRPr="00F17183">
        <w:rPr>
          <w:rFonts w:cs="Arial"/>
          <w:b w:val="0"/>
          <w:szCs w:val="20"/>
          <w:lang w:val="sl-SI"/>
        </w:rPr>
        <w:t xml:space="preserve"> </w:t>
      </w:r>
      <w:r w:rsidR="00F17183">
        <w:rPr>
          <w:rFonts w:cs="Arial"/>
          <w:bCs/>
          <w:szCs w:val="20"/>
          <w:lang w:val="sl-SI"/>
        </w:rPr>
        <w:t>6755</w:t>
      </w:r>
      <w:r w:rsidRPr="00F17183">
        <w:rPr>
          <w:rFonts w:cs="Arial"/>
          <w:b w:val="0"/>
          <w:szCs w:val="20"/>
          <w:lang w:val="sl-SI"/>
        </w:rPr>
        <w:t>.</w:t>
      </w:r>
    </w:p>
    <w:p w14:paraId="2C554A9B" w14:textId="77777777" w:rsidR="00406D90" w:rsidRPr="00F17183" w:rsidRDefault="00406D90" w:rsidP="00D734A4">
      <w:pPr>
        <w:pStyle w:val="ZADEVA"/>
        <w:tabs>
          <w:tab w:val="clear" w:pos="1701"/>
        </w:tabs>
        <w:ind w:left="0" w:firstLine="0"/>
        <w:jc w:val="both"/>
        <w:rPr>
          <w:rFonts w:cs="Arial"/>
          <w:b w:val="0"/>
          <w:szCs w:val="20"/>
          <w:lang w:val="sl-SI"/>
        </w:rPr>
      </w:pPr>
    </w:p>
    <w:p w14:paraId="6BEF9ABE"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2. člen</w:t>
      </w:r>
    </w:p>
    <w:p w14:paraId="62104EC0" w14:textId="5A13ADDF" w:rsidR="00B85478" w:rsidRPr="00D31A6B" w:rsidRDefault="006A65DE" w:rsidP="00B85478">
      <w:pPr>
        <w:pStyle w:val="SPKTEKST"/>
        <w:rPr>
          <w:rFonts w:cs="Arial"/>
          <w:szCs w:val="20"/>
        </w:rPr>
      </w:pPr>
      <w:r w:rsidRPr="00D31A6B">
        <w:rPr>
          <w:rFonts w:cs="Arial"/>
          <w:szCs w:val="20"/>
        </w:rPr>
        <w:t>Gradivo iz prejšnje točke</w:t>
      </w:r>
      <w:r w:rsidRPr="00D31A6B">
        <w:rPr>
          <w:rFonts w:cs="Arial"/>
          <w:bCs/>
          <w:szCs w:val="20"/>
        </w:rPr>
        <w:t xml:space="preserve"> </w:t>
      </w:r>
      <w:r w:rsidRPr="00D31A6B">
        <w:rPr>
          <w:rFonts w:cs="Arial"/>
          <w:szCs w:val="20"/>
        </w:rPr>
        <w:t>bo javno razgrnjen</w:t>
      </w:r>
      <w:r w:rsidR="00F17183">
        <w:rPr>
          <w:rFonts w:cs="Arial"/>
          <w:szCs w:val="20"/>
        </w:rPr>
        <w:t>o</w:t>
      </w:r>
      <w:r w:rsidRPr="00D31A6B">
        <w:rPr>
          <w:rFonts w:cs="Arial"/>
          <w:szCs w:val="20"/>
        </w:rPr>
        <w:t xml:space="preserve"> na spletni strani Občine Zagorje ob Savi </w:t>
      </w:r>
      <w:r w:rsidR="00BB4045" w:rsidRPr="00D31A6B">
        <w:rPr>
          <w:rFonts w:cs="Arial"/>
          <w:color w:val="0070C0"/>
          <w:szCs w:val="20"/>
        </w:rPr>
        <w:t xml:space="preserve">www.zagorje.si </w:t>
      </w:r>
      <w:r w:rsidR="00F8159E" w:rsidRPr="00D31A6B">
        <w:rPr>
          <w:rFonts w:cs="Arial"/>
          <w:szCs w:val="20"/>
        </w:rPr>
        <w:t xml:space="preserve">in sicer </w:t>
      </w:r>
      <w:r w:rsidR="00406D90" w:rsidRPr="00D31A6B">
        <w:rPr>
          <w:rFonts w:cs="Arial"/>
          <w:b/>
          <w:szCs w:val="20"/>
        </w:rPr>
        <w:t xml:space="preserve">od </w:t>
      </w:r>
      <w:r w:rsidR="001108F2">
        <w:rPr>
          <w:rFonts w:cs="Arial"/>
          <w:b/>
          <w:szCs w:val="20"/>
        </w:rPr>
        <w:t>2</w:t>
      </w:r>
      <w:r w:rsidR="00D31A6B">
        <w:rPr>
          <w:rFonts w:cs="Arial"/>
          <w:b/>
          <w:szCs w:val="20"/>
        </w:rPr>
        <w:t>5.</w:t>
      </w:r>
      <w:r w:rsidR="00406D90" w:rsidRPr="00D31A6B">
        <w:rPr>
          <w:rFonts w:cs="Arial"/>
          <w:b/>
          <w:szCs w:val="20"/>
        </w:rPr>
        <w:t xml:space="preserve"> </w:t>
      </w:r>
      <w:r w:rsidR="001108F2">
        <w:rPr>
          <w:rFonts w:cs="Arial"/>
          <w:b/>
          <w:szCs w:val="20"/>
        </w:rPr>
        <w:t xml:space="preserve">maja </w:t>
      </w:r>
      <w:r w:rsidR="00406D90" w:rsidRPr="00D31A6B">
        <w:rPr>
          <w:rFonts w:cs="Arial"/>
          <w:b/>
          <w:szCs w:val="20"/>
        </w:rPr>
        <w:t xml:space="preserve">do </w:t>
      </w:r>
      <w:r w:rsidR="001108F2">
        <w:rPr>
          <w:rFonts w:cs="Arial"/>
          <w:b/>
          <w:szCs w:val="20"/>
        </w:rPr>
        <w:t>8</w:t>
      </w:r>
      <w:r w:rsidR="00406D90" w:rsidRPr="00D31A6B">
        <w:rPr>
          <w:rFonts w:cs="Arial"/>
          <w:b/>
          <w:szCs w:val="20"/>
        </w:rPr>
        <w:t xml:space="preserve">. </w:t>
      </w:r>
      <w:r w:rsidR="00D31A6B">
        <w:rPr>
          <w:rFonts w:cs="Arial"/>
          <w:b/>
          <w:szCs w:val="20"/>
        </w:rPr>
        <w:t>j</w:t>
      </w:r>
      <w:r w:rsidR="001108F2">
        <w:rPr>
          <w:rFonts w:cs="Arial"/>
          <w:b/>
          <w:szCs w:val="20"/>
        </w:rPr>
        <w:t>unija</w:t>
      </w:r>
      <w:r w:rsidR="00D31A6B">
        <w:rPr>
          <w:rFonts w:cs="Arial"/>
          <w:b/>
          <w:szCs w:val="20"/>
        </w:rPr>
        <w:t xml:space="preserve"> 2026</w:t>
      </w:r>
      <w:r w:rsidR="00B85478" w:rsidRPr="00D31A6B">
        <w:rPr>
          <w:rFonts w:cs="Arial"/>
          <w:szCs w:val="20"/>
        </w:rPr>
        <w:t>.</w:t>
      </w:r>
    </w:p>
    <w:p w14:paraId="26AA12F6" w14:textId="77777777" w:rsidR="006A65DE" w:rsidRPr="00D31A6B" w:rsidRDefault="006A65DE" w:rsidP="00B85478">
      <w:pPr>
        <w:pStyle w:val="SPKTEKST"/>
        <w:rPr>
          <w:rFonts w:cs="Arial"/>
          <w:szCs w:val="20"/>
        </w:rPr>
      </w:pPr>
    </w:p>
    <w:p w14:paraId="65A640D4"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3. člen</w:t>
      </w:r>
    </w:p>
    <w:p w14:paraId="3876B0A5" w14:textId="0B5175CC" w:rsidR="00F56A64" w:rsidRDefault="00030BA5" w:rsidP="00FA090E">
      <w:pPr>
        <w:tabs>
          <w:tab w:val="left" w:pos="567"/>
          <w:tab w:val="left" w:pos="964"/>
        </w:tabs>
        <w:spacing w:before="120" w:after="0" w:line="240" w:lineRule="auto"/>
        <w:jc w:val="both"/>
        <w:rPr>
          <w:rFonts w:ascii="Arial" w:hAnsi="Arial" w:cs="Arial"/>
          <w:sz w:val="20"/>
          <w:szCs w:val="20"/>
        </w:rPr>
      </w:pPr>
      <w:r w:rsidRPr="00D31A6B">
        <w:rPr>
          <w:rFonts w:ascii="Arial" w:hAnsi="Arial" w:cs="Arial"/>
          <w:sz w:val="20"/>
          <w:szCs w:val="20"/>
        </w:rPr>
        <w:t>Območje lokacijske preveritev zajema zemljišča</w:t>
      </w:r>
      <w:r w:rsidR="00D31A6B" w:rsidRPr="00D31A6B">
        <w:rPr>
          <w:rFonts w:ascii="Arial" w:hAnsi="Arial" w:cs="Arial"/>
          <w:sz w:val="20"/>
          <w:szCs w:val="20"/>
        </w:rPr>
        <w:t xml:space="preserve"> oz. dele zemljišč</w:t>
      </w:r>
      <w:r w:rsidRPr="00D31A6B">
        <w:rPr>
          <w:rFonts w:ascii="Arial" w:hAnsi="Arial" w:cs="Arial"/>
          <w:sz w:val="20"/>
          <w:szCs w:val="20"/>
        </w:rPr>
        <w:t xml:space="preserve"> </w:t>
      </w:r>
      <w:r w:rsidR="00F17183" w:rsidRPr="00F17183">
        <w:rPr>
          <w:rFonts w:ascii="Arial" w:hAnsi="Arial" w:cs="Arial"/>
          <w:sz w:val="20"/>
          <w:szCs w:val="20"/>
        </w:rPr>
        <w:t xml:space="preserve">s parcelnima številkama 13/1 in 14/3, obe </w:t>
      </w:r>
      <w:proofErr w:type="spellStart"/>
      <w:r w:rsidR="00F17183" w:rsidRPr="00F17183">
        <w:rPr>
          <w:rFonts w:ascii="Arial" w:hAnsi="Arial" w:cs="Arial"/>
          <w:sz w:val="20"/>
          <w:szCs w:val="20"/>
        </w:rPr>
        <w:t>k.o</w:t>
      </w:r>
      <w:proofErr w:type="spellEnd"/>
      <w:r w:rsidR="00F17183" w:rsidRPr="00F17183">
        <w:rPr>
          <w:rFonts w:ascii="Arial" w:hAnsi="Arial" w:cs="Arial"/>
          <w:sz w:val="20"/>
          <w:szCs w:val="20"/>
        </w:rPr>
        <w:t xml:space="preserve">. </w:t>
      </w:r>
      <w:r w:rsidR="00F17183">
        <w:rPr>
          <w:rFonts w:ascii="Arial" w:hAnsi="Arial" w:cs="Arial"/>
          <w:sz w:val="20"/>
          <w:szCs w:val="20"/>
        </w:rPr>
        <w:t xml:space="preserve">1880 </w:t>
      </w:r>
      <w:r w:rsidR="00F17183" w:rsidRPr="00F17183">
        <w:rPr>
          <w:rFonts w:ascii="Arial" w:hAnsi="Arial" w:cs="Arial"/>
          <w:sz w:val="20"/>
          <w:szCs w:val="20"/>
        </w:rPr>
        <w:t>Kolovrat.</w:t>
      </w:r>
    </w:p>
    <w:p w14:paraId="3B487FB8" w14:textId="77777777" w:rsidR="00FA090E" w:rsidRDefault="00FA090E" w:rsidP="00FA090E">
      <w:pPr>
        <w:tabs>
          <w:tab w:val="left" w:pos="567"/>
          <w:tab w:val="left" w:pos="964"/>
        </w:tabs>
        <w:spacing w:before="120" w:after="0" w:line="240" w:lineRule="auto"/>
        <w:jc w:val="both"/>
        <w:rPr>
          <w:rFonts w:ascii="Arial" w:hAnsi="Arial" w:cs="Arial"/>
          <w:b/>
          <w:sz w:val="20"/>
          <w:szCs w:val="20"/>
        </w:rPr>
      </w:pPr>
    </w:p>
    <w:p w14:paraId="6BACCF08" w14:textId="410358E9" w:rsidR="006A65DE" w:rsidRPr="00D31A6B" w:rsidRDefault="006A65DE" w:rsidP="00F524EE">
      <w:pPr>
        <w:jc w:val="center"/>
        <w:rPr>
          <w:rFonts w:ascii="Arial" w:hAnsi="Arial" w:cs="Arial"/>
          <w:b/>
          <w:sz w:val="20"/>
          <w:szCs w:val="20"/>
        </w:rPr>
      </w:pPr>
      <w:r w:rsidRPr="00D31A6B">
        <w:rPr>
          <w:rFonts w:ascii="Arial" w:hAnsi="Arial" w:cs="Arial"/>
          <w:b/>
          <w:sz w:val="20"/>
          <w:szCs w:val="20"/>
        </w:rPr>
        <w:t>4. člen</w:t>
      </w:r>
    </w:p>
    <w:p w14:paraId="5F8F589F" w14:textId="2F5506A1" w:rsidR="006A65DE" w:rsidRPr="00D31A6B" w:rsidRDefault="006A65DE" w:rsidP="00F524EE">
      <w:pPr>
        <w:jc w:val="both"/>
        <w:rPr>
          <w:rFonts w:ascii="Arial" w:hAnsi="Arial" w:cs="Arial"/>
          <w:sz w:val="20"/>
          <w:szCs w:val="20"/>
        </w:rPr>
      </w:pPr>
      <w:bookmarkStart w:id="0" w:name="_Hlk157682668"/>
      <w:r w:rsidRPr="00D31A6B">
        <w:rPr>
          <w:rFonts w:ascii="Arial" w:hAnsi="Arial" w:cs="Arial"/>
          <w:sz w:val="20"/>
          <w:szCs w:val="20"/>
        </w:rPr>
        <w:t>V času javne razgrnitve lahko na razgrnjen elaborat</w:t>
      </w:r>
      <w:r w:rsidRPr="00D31A6B">
        <w:rPr>
          <w:rFonts w:ascii="Arial" w:hAnsi="Arial" w:cs="Arial"/>
          <w:bCs/>
          <w:sz w:val="20"/>
          <w:szCs w:val="20"/>
        </w:rPr>
        <w:t xml:space="preserve"> </w:t>
      </w:r>
      <w:r w:rsidRPr="00D31A6B">
        <w:rPr>
          <w:rFonts w:ascii="Arial" w:hAnsi="Arial" w:cs="Arial"/>
          <w:sz w:val="20"/>
          <w:szCs w:val="20"/>
        </w:rPr>
        <w:t xml:space="preserve">podajo pripombe in predloge vsi zainteresirani. Pripombe in predlogi se lahko podajo pisno na naslov Občine Zagorje ob Savi, Cesta 9. avgusta 5, 1410 Zagorje ob Savi ali po elektronski pošti na naslov </w:t>
      </w:r>
      <w:r w:rsidRPr="00D31A6B">
        <w:rPr>
          <w:rFonts w:ascii="Arial" w:hAnsi="Arial" w:cs="Arial"/>
          <w:color w:val="0070C0"/>
          <w:sz w:val="20"/>
          <w:szCs w:val="20"/>
        </w:rPr>
        <w:t>obcina.zagorje@zagorje.si</w:t>
      </w:r>
      <w:r w:rsidRPr="00D31A6B">
        <w:rPr>
          <w:rFonts w:ascii="Arial" w:hAnsi="Arial" w:cs="Arial"/>
          <w:sz w:val="20"/>
          <w:szCs w:val="20"/>
        </w:rPr>
        <w:t>.</w:t>
      </w:r>
    </w:p>
    <w:p w14:paraId="1947A933" w14:textId="77777777" w:rsidR="006A65DE" w:rsidRPr="00D31A6B" w:rsidRDefault="006A65DE" w:rsidP="00F524EE">
      <w:pPr>
        <w:jc w:val="both"/>
        <w:rPr>
          <w:rFonts w:ascii="Arial" w:eastAsia="Times New Roman" w:hAnsi="Arial" w:cs="Arial"/>
          <w:sz w:val="20"/>
          <w:szCs w:val="20"/>
          <w:lang w:eastAsia="sl-SI"/>
        </w:rPr>
      </w:pPr>
      <w:r w:rsidRPr="00D31A6B">
        <w:rPr>
          <w:rFonts w:ascii="Arial" w:hAnsi="Arial" w:cs="Arial"/>
          <w:sz w:val="20"/>
          <w:szCs w:val="20"/>
        </w:rPr>
        <w:t xml:space="preserve">Šteje se, da je pri dajanju pripomb in predlogov z navedbo imena in priimka ali drugih osebnih podatkov dan pristanek za objavo v javno objavljenih stališčih do pripomb. Osebe, ki ne želijo, da se v stališčih objavijo imena in priimki ali drugi osebni podatki, morajo to posebej navesti. Ob oddaji pripomb in predlogov se bodo osebni podatki v skladu s 56. členom </w:t>
      </w:r>
      <w:r w:rsidRPr="00D31A6B">
        <w:rPr>
          <w:rFonts w:ascii="Arial" w:eastAsia="Times New Roman" w:hAnsi="Arial" w:cs="Arial"/>
          <w:sz w:val="20"/>
          <w:szCs w:val="20"/>
          <w:lang w:eastAsia="sl-SI"/>
        </w:rPr>
        <w:t>ZUreP-2 obdelovali le za namen uveljavitve razgrnjene lokacijske preveritve.</w:t>
      </w:r>
    </w:p>
    <w:p w14:paraId="6D32D068" w14:textId="195A2584" w:rsidR="006A65DE" w:rsidRPr="00D31A6B" w:rsidRDefault="006A65DE" w:rsidP="00F524EE">
      <w:pPr>
        <w:jc w:val="both"/>
        <w:rPr>
          <w:rFonts w:ascii="Arial" w:hAnsi="Arial" w:cs="Arial"/>
          <w:sz w:val="20"/>
          <w:szCs w:val="20"/>
        </w:rPr>
      </w:pPr>
      <w:r w:rsidRPr="00D31A6B">
        <w:rPr>
          <w:rFonts w:ascii="Arial" w:eastAsia="Times New Roman" w:hAnsi="Arial" w:cs="Arial"/>
          <w:sz w:val="20"/>
          <w:szCs w:val="20"/>
          <w:lang w:eastAsia="sl-SI"/>
        </w:rPr>
        <w:t>Predlogi in pripombe javnosti bodo proučene in do njih zavzeto stališče, ki bo skupaj s pobudo in elaboratom</w:t>
      </w:r>
      <w:r w:rsidRPr="00D31A6B">
        <w:rPr>
          <w:rFonts w:ascii="Arial" w:hAnsi="Arial" w:cs="Arial"/>
          <w:sz w:val="20"/>
          <w:szCs w:val="20"/>
        </w:rPr>
        <w:t xml:space="preserve"> </w:t>
      </w:r>
      <w:r w:rsidRPr="00D31A6B">
        <w:rPr>
          <w:rFonts w:ascii="Arial" w:eastAsia="Times New Roman" w:hAnsi="Arial" w:cs="Arial"/>
          <w:sz w:val="20"/>
          <w:szCs w:val="20"/>
          <w:lang w:eastAsia="sl-SI"/>
        </w:rPr>
        <w:t>Lokacijske preveritve za določitev obsega stavbnega zemljišča pri posamični poselitvi - EUP OP 1</w:t>
      </w:r>
      <w:r w:rsidR="008A1BEE">
        <w:rPr>
          <w:rFonts w:ascii="Arial" w:eastAsia="Times New Roman" w:hAnsi="Arial" w:cs="Arial"/>
          <w:sz w:val="20"/>
          <w:szCs w:val="20"/>
          <w:lang w:eastAsia="sl-SI"/>
        </w:rPr>
        <w:t>/</w:t>
      </w:r>
      <w:r w:rsidR="00F17183">
        <w:rPr>
          <w:rFonts w:ascii="Arial" w:eastAsia="Times New Roman" w:hAnsi="Arial" w:cs="Arial"/>
          <w:sz w:val="20"/>
          <w:szCs w:val="20"/>
          <w:lang w:eastAsia="sl-SI"/>
        </w:rPr>
        <w:t>669</w:t>
      </w:r>
      <w:r w:rsidRPr="00D31A6B">
        <w:rPr>
          <w:rFonts w:ascii="Arial" w:eastAsia="Times New Roman" w:hAnsi="Arial" w:cs="Arial"/>
          <w:sz w:val="20"/>
          <w:szCs w:val="20"/>
          <w:lang w:eastAsia="sl-SI"/>
        </w:rPr>
        <w:t xml:space="preserve"> na območju občine Zagorje ob Savi ter mnenji nosilcev urejanja prostora posredovan v obravnavo Občinskemu svetu </w:t>
      </w:r>
      <w:r w:rsidR="004148A8">
        <w:rPr>
          <w:rFonts w:ascii="Arial" w:eastAsia="Times New Roman" w:hAnsi="Arial" w:cs="Arial"/>
          <w:sz w:val="20"/>
          <w:szCs w:val="20"/>
          <w:lang w:eastAsia="sl-SI"/>
        </w:rPr>
        <w:t xml:space="preserve">Občine </w:t>
      </w:r>
      <w:r w:rsidRPr="00D31A6B">
        <w:rPr>
          <w:rFonts w:ascii="Arial" w:hAnsi="Arial" w:cs="Arial"/>
          <w:sz w:val="20"/>
          <w:szCs w:val="20"/>
        </w:rPr>
        <w:t>Zagorje ob Savi.</w:t>
      </w:r>
    </w:p>
    <w:bookmarkEnd w:id="0"/>
    <w:p w14:paraId="51721F8A"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5. člen</w:t>
      </w:r>
    </w:p>
    <w:p w14:paraId="2230D16B" w14:textId="505CD429" w:rsidR="006A65DE" w:rsidRPr="00D31A6B" w:rsidRDefault="006A65DE" w:rsidP="00F524EE">
      <w:pPr>
        <w:jc w:val="both"/>
        <w:rPr>
          <w:rFonts w:ascii="Arial" w:hAnsi="Arial" w:cs="Arial"/>
          <w:sz w:val="20"/>
          <w:szCs w:val="20"/>
        </w:rPr>
      </w:pPr>
      <w:r w:rsidRPr="00D31A6B">
        <w:rPr>
          <w:rFonts w:ascii="Arial" w:hAnsi="Arial" w:cs="Arial"/>
          <w:sz w:val="20"/>
          <w:szCs w:val="20"/>
        </w:rPr>
        <w:t>Javno naznanilo se objavi na spletni strani Občine Zagorje ob Savi</w:t>
      </w:r>
      <w:r w:rsidRPr="00D31A6B">
        <w:rPr>
          <w:rFonts w:ascii="Arial" w:eastAsia="Times New Roman" w:hAnsi="Arial" w:cs="Arial"/>
          <w:sz w:val="20"/>
          <w:szCs w:val="20"/>
          <w:lang w:eastAsia="sl-SI"/>
        </w:rPr>
        <w:t>.</w:t>
      </w:r>
    </w:p>
    <w:p w14:paraId="11A526E7" w14:textId="77777777" w:rsidR="008A1BEE" w:rsidRDefault="008A1BEE" w:rsidP="00406D90">
      <w:pPr>
        <w:pStyle w:val="Brezrazmikov"/>
        <w:rPr>
          <w:rFonts w:ascii="Arial" w:hAnsi="Arial" w:cs="Arial"/>
          <w:sz w:val="20"/>
          <w:szCs w:val="20"/>
        </w:rPr>
      </w:pPr>
    </w:p>
    <w:p w14:paraId="03270ECD" w14:textId="4EEF040E" w:rsidR="00406D90" w:rsidRPr="00D31A6B" w:rsidRDefault="00406D90" w:rsidP="00406D90">
      <w:pPr>
        <w:pStyle w:val="Brezrazmikov"/>
        <w:rPr>
          <w:rFonts w:ascii="Arial" w:hAnsi="Arial" w:cs="Arial"/>
          <w:sz w:val="20"/>
          <w:szCs w:val="20"/>
        </w:rPr>
      </w:pPr>
      <w:r w:rsidRPr="00D31A6B">
        <w:rPr>
          <w:rFonts w:ascii="Arial" w:hAnsi="Arial" w:cs="Arial"/>
          <w:sz w:val="20"/>
          <w:szCs w:val="20"/>
        </w:rPr>
        <w:t>Številka: 350-</w:t>
      </w:r>
      <w:r w:rsidR="00F17183">
        <w:rPr>
          <w:rFonts w:ascii="Arial" w:hAnsi="Arial" w:cs="Arial"/>
          <w:sz w:val="20"/>
          <w:szCs w:val="20"/>
        </w:rPr>
        <w:t>15</w:t>
      </w:r>
      <w:r w:rsidRPr="00D31A6B">
        <w:rPr>
          <w:rFonts w:ascii="Arial" w:hAnsi="Arial" w:cs="Arial"/>
          <w:sz w:val="20"/>
          <w:szCs w:val="20"/>
        </w:rPr>
        <w:t>/202</w:t>
      </w:r>
      <w:r w:rsidR="00F17183">
        <w:rPr>
          <w:rFonts w:ascii="Arial" w:hAnsi="Arial" w:cs="Arial"/>
          <w:sz w:val="20"/>
          <w:szCs w:val="20"/>
        </w:rPr>
        <w:t>5</w:t>
      </w:r>
      <w:r w:rsidRPr="00D31A6B">
        <w:rPr>
          <w:rFonts w:ascii="Arial" w:hAnsi="Arial" w:cs="Arial"/>
          <w:sz w:val="20"/>
          <w:szCs w:val="20"/>
        </w:rPr>
        <w:t>-</w:t>
      </w:r>
      <w:r w:rsidR="00F17183">
        <w:rPr>
          <w:rFonts w:ascii="Arial" w:hAnsi="Arial" w:cs="Arial"/>
          <w:sz w:val="20"/>
          <w:szCs w:val="20"/>
        </w:rPr>
        <w:t>24</w:t>
      </w:r>
    </w:p>
    <w:p w14:paraId="0C6F9270" w14:textId="15A3A731" w:rsidR="00406D90" w:rsidRPr="00D31A6B" w:rsidRDefault="00406D90" w:rsidP="00406D90">
      <w:pPr>
        <w:pStyle w:val="Brezrazmikov"/>
        <w:rPr>
          <w:rFonts w:ascii="Arial" w:hAnsi="Arial" w:cs="Arial"/>
          <w:sz w:val="20"/>
          <w:szCs w:val="20"/>
        </w:rPr>
      </w:pPr>
      <w:r w:rsidRPr="00D31A6B">
        <w:rPr>
          <w:rFonts w:ascii="Arial" w:hAnsi="Arial" w:cs="Arial"/>
          <w:sz w:val="20"/>
          <w:szCs w:val="20"/>
        </w:rPr>
        <w:t xml:space="preserve">Datum: </w:t>
      </w:r>
      <w:r w:rsidR="001108F2">
        <w:rPr>
          <w:rFonts w:ascii="Arial" w:hAnsi="Arial" w:cs="Arial"/>
          <w:sz w:val="20"/>
          <w:szCs w:val="20"/>
        </w:rPr>
        <w:t>1</w:t>
      </w:r>
      <w:r w:rsidR="00F17183">
        <w:rPr>
          <w:rFonts w:ascii="Arial" w:hAnsi="Arial" w:cs="Arial"/>
          <w:sz w:val="20"/>
          <w:szCs w:val="20"/>
        </w:rPr>
        <w:t>9</w:t>
      </w:r>
      <w:r w:rsidR="001108F2">
        <w:rPr>
          <w:rFonts w:ascii="Arial" w:hAnsi="Arial" w:cs="Arial"/>
          <w:sz w:val="20"/>
          <w:szCs w:val="20"/>
        </w:rPr>
        <w:t>. 5</w:t>
      </w:r>
      <w:r w:rsidR="0049530E" w:rsidRPr="00D31A6B">
        <w:rPr>
          <w:rFonts w:ascii="Arial" w:hAnsi="Arial" w:cs="Arial"/>
          <w:sz w:val="20"/>
          <w:szCs w:val="20"/>
        </w:rPr>
        <w:t>. 2026</w:t>
      </w:r>
    </w:p>
    <w:p w14:paraId="45ADCA1B" w14:textId="77777777" w:rsidR="007C05BE" w:rsidRPr="00D31A6B" w:rsidRDefault="007C05BE" w:rsidP="00406D90">
      <w:pPr>
        <w:pStyle w:val="Brezrazmikov"/>
        <w:rPr>
          <w:rFonts w:ascii="Arial" w:hAnsi="Arial" w:cs="Arial"/>
          <w:sz w:val="20"/>
          <w:szCs w:val="20"/>
        </w:rPr>
      </w:pPr>
    </w:p>
    <w:p w14:paraId="3291ABE7" w14:textId="4253A06F" w:rsidR="006A65DE" w:rsidRPr="00D31A6B" w:rsidRDefault="006A65DE" w:rsidP="007C05BE">
      <w:pPr>
        <w:pStyle w:val="Brezrazmikov"/>
        <w:rPr>
          <w:rFonts w:ascii="Arial" w:hAnsi="Arial" w:cs="Arial"/>
          <w:sz w:val="20"/>
          <w:szCs w:val="20"/>
        </w:rPr>
      </w:pPr>
      <w:r w:rsidRPr="00D31A6B">
        <w:rPr>
          <w:sz w:val="20"/>
          <w:szCs w:val="20"/>
        </w:rPr>
        <w:tab/>
      </w:r>
      <w:r w:rsidRPr="00D31A6B">
        <w:rPr>
          <w:sz w:val="20"/>
          <w:szCs w:val="20"/>
        </w:rPr>
        <w:tab/>
      </w:r>
      <w:r w:rsidR="007C05BE" w:rsidRPr="00D31A6B">
        <w:rPr>
          <w:sz w:val="20"/>
          <w:szCs w:val="20"/>
        </w:rPr>
        <w:t xml:space="preserve">                                                                                   </w:t>
      </w:r>
      <w:r w:rsidR="00D31A6B">
        <w:rPr>
          <w:sz w:val="20"/>
          <w:szCs w:val="20"/>
        </w:rPr>
        <w:t xml:space="preserve">     </w:t>
      </w:r>
      <w:r w:rsidR="007C05BE" w:rsidRPr="00D31A6B">
        <w:rPr>
          <w:sz w:val="20"/>
          <w:szCs w:val="20"/>
        </w:rPr>
        <w:t xml:space="preserve"> </w:t>
      </w:r>
      <w:r w:rsidR="00D31A6B">
        <w:rPr>
          <w:sz w:val="20"/>
          <w:szCs w:val="20"/>
        </w:rPr>
        <w:t xml:space="preserve">   </w:t>
      </w:r>
      <w:r w:rsidRPr="00D31A6B">
        <w:rPr>
          <w:rFonts w:ascii="Arial" w:hAnsi="Arial" w:cs="Arial"/>
          <w:sz w:val="20"/>
          <w:szCs w:val="20"/>
        </w:rPr>
        <w:t>Župan Občine Zagorje ob Savi</w:t>
      </w:r>
    </w:p>
    <w:p w14:paraId="197C8CB8" w14:textId="77777777" w:rsidR="00C53972" w:rsidRPr="00D31A6B" w:rsidRDefault="006A65DE" w:rsidP="007C05BE">
      <w:pPr>
        <w:pStyle w:val="Brezrazmikov"/>
        <w:rPr>
          <w:rFonts w:ascii="Arial" w:eastAsia="Times New Roman" w:hAnsi="Arial" w:cs="Arial"/>
          <w:sz w:val="20"/>
          <w:szCs w:val="20"/>
          <w:lang w:eastAsia="sl-SI"/>
        </w:rPr>
      </w:pP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t xml:space="preserve">           Matjaž Švagan</w:t>
      </w:r>
    </w:p>
    <w:sectPr w:rsidR="00C53972" w:rsidRPr="00D31A6B" w:rsidSect="002256BC">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72"/>
    <w:rsid w:val="00030BA5"/>
    <w:rsid w:val="000A0763"/>
    <w:rsid w:val="00102F67"/>
    <w:rsid w:val="001108F2"/>
    <w:rsid w:val="00146698"/>
    <w:rsid w:val="0016625D"/>
    <w:rsid w:val="00177A4A"/>
    <w:rsid w:val="00214D95"/>
    <w:rsid w:val="002256BC"/>
    <w:rsid w:val="002B7B1F"/>
    <w:rsid w:val="002C4FB8"/>
    <w:rsid w:val="00351CCF"/>
    <w:rsid w:val="0039203D"/>
    <w:rsid w:val="003A564D"/>
    <w:rsid w:val="003C5DD2"/>
    <w:rsid w:val="003F4E6D"/>
    <w:rsid w:val="00406D90"/>
    <w:rsid w:val="004148A8"/>
    <w:rsid w:val="004403CA"/>
    <w:rsid w:val="0049530E"/>
    <w:rsid w:val="005215DD"/>
    <w:rsid w:val="00554C6B"/>
    <w:rsid w:val="00570CC3"/>
    <w:rsid w:val="005807CF"/>
    <w:rsid w:val="005F558E"/>
    <w:rsid w:val="006674CD"/>
    <w:rsid w:val="006A65DE"/>
    <w:rsid w:val="006B7D3A"/>
    <w:rsid w:val="007100AE"/>
    <w:rsid w:val="0074403C"/>
    <w:rsid w:val="0078606C"/>
    <w:rsid w:val="007C05BE"/>
    <w:rsid w:val="007E4015"/>
    <w:rsid w:val="007E5084"/>
    <w:rsid w:val="0081423F"/>
    <w:rsid w:val="008225C6"/>
    <w:rsid w:val="008A1BEE"/>
    <w:rsid w:val="008D00C8"/>
    <w:rsid w:val="00983563"/>
    <w:rsid w:val="009A5E66"/>
    <w:rsid w:val="009B12D1"/>
    <w:rsid w:val="009E5F71"/>
    <w:rsid w:val="00AC7D96"/>
    <w:rsid w:val="00AE66DF"/>
    <w:rsid w:val="00B53C99"/>
    <w:rsid w:val="00B628E0"/>
    <w:rsid w:val="00B85023"/>
    <w:rsid w:val="00B85478"/>
    <w:rsid w:val="00BB0978"/>
    <w:rsid w:val="00BB4045"/>
    <w:rsid w:val="00C20CDC"/>
    <w:rsid w:val="00C53972"/>
    <w:rsid w:val="00C66521"/>
    <w:rsid w:val="00C9164B"/>
    <w:rsid w:val="00CD7B3A"/>
    <w:rsid w:val="00CF37E6"/>
    <w:rsid w:val="00D31A6B"/>
    <w:rsid w:val="00D734A4"/>
    <w:rsid w:val="00E53F1F"/>
    <w:rsid w:val="00E6143F"/>
    <w:rsid w:val="00EB3EB0"/>
    <w:rsid w:val="00ED22E9"/>
    <w:rsid w:val="00F17183"/>
    <w:rsid w:val="00F23B3A"/>
    <w:rsid w:val="00F52143"/>
    <w:rsid w:val="00F524EE"/>
    <w:rsid w:val="00F56A64"/>
    <w:rsid w:val="00F57442"/>
    <w:rsid w:val="00F8159E"/>
    <w:rsid w:val="00FA09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6B7D8"/>
  <w15:chartTrackingRefBased/>
  <w15:docId w15:val="{0C0A199D-FA6D-4C67-829D-8490EBEC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lrzxr">
    <w:name w:val="lrzxr"/>
    <w:basedOn w:val="Privzetapisavaodstavka"/>
    <w:rsid w:val="00E6143F"/>
  </w:style>
  <w:style w:type="paragraph" w:styleId="Besedilooblaka">
    <w:name w:val="Balloon Text"/>
    <w:basedOn w:val="Navaden"/>
    <w:link w:val="BesedilooblakaZnak"/>
    <w:uiPriority w:val="99"/>
    <w:semiHidden/>
    <w:unhideWhenUsed/>
    <w:rsid w:val="003F4E6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4E6D"/>
    <w:rPr>
      <w:rFonts w:ascii="Segoe UI" w:hAnsi="Segoe UI" w:cs="Segoe UI"/>
      <w:sz w:val="18"/>
      <w:szCs w:val="18"/>
    </w:rPr>
  </w:style>
  <w:style w:type="paragraph" w:customStyle="1" w:styleId="ZADEVA">
    <w:name w:val="ZADEVA"/>
    <w:basedOn w:val="Navaden"/>
    <w:qFormat/>
    <w:rsid w:val="00D734A4"/>
    <w:pPr>
      <w:tabs>
        <w:tab w:val="left" w:pos="1701"/>
      </w:tabs>
      <w:spacing w:after="0" w:line="260" w:lineRule="exact"/>
      <w:ind w:left="1701" w:hanging="1701"/>
    </w:pPr>
    <w:rPr>
      <w:rFonts w:ascii="Arial" w:eastAsia="Times New Roman" w:hAnsi="Arial" w:cs="Times New Roman"/>
      <w:b/>
      <w:sz w:val="20"/>
      <w:szCs w:val="24"/>
      <w:lang w:val="it-IT"/>
    </w:rPr>
  </w:style>
  <w:style w:type="character" w:styleId="Hiperpovezava">
    <w:name w:val="Hyperlink"/>
    <w:basedOn w:val="Privzetapisavaodstavka"/>
    <w:uiPriority w:val="99"/>
    <w:unhideWhenUsed/>
    <w:rsid w:val="00177A4A"/>
    <w:rPr>
      <w:color w:val="0563C1" w:themeColor="hyperlink"/>
      <w:u w:val="single"/>
    </w:rPr>
  </w:style>
  <w:style w:type="paragraph" w:styleId="Brezrazmikov">
    <w:name w:val="No Spacing"/>
    <w:uiPriority w:val="1"/>
    <w:qFormat/>
    <w:rsid w:val="00E53F1F"/>
    <w:pPr>
      <w:spacing w:after="0" w:line="240" w:lineRule="auto"/>
    </w:pPr>
  </w:style>
  <w:style w:type="paragraph" w:customStyle="1" w:styleId="SPKTEKST">
    <w:name w:val="SPK_TEKST"/>
    <w:basedOn w:val="Navaden"/>
    <w:qFormat/>
    <w:rsid w:val="00B85023"/>
    <w:pPr>
      <w:tabs>
        <w:tab w:val="left" w:pos="567"/>
        <w:tab w:val="left" w:pos="964"/>
      </w:tabs>
      <w:spacing w:before="120" w:after="0" w:line="240" w:lineRule="auto"/>
      <w:jc w:val="both"/>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263703">
      <w:bodyDiv w:val="1"/>
      <w:marLeft w:val="0"/>
      <w:marRight w:val="0"/>
      <w:marTop w:val="0"/>
      <w:marBottom w:val="0"/>
      <w:divBdr>
        <w:top w:val="none" w:sz="0" w:space="0" w:color="auto"/>
        <w:left w:val="none" w:sz="0" w:space="0" w:color="auto"/>
        <w:bottom w:val="none" w:sz="0" w:space="0" w:color="auto"/>
        <w:right w:val="none" w:sz="0" w:space="0" w:color="auto"/>
      </w:divBdr>
    </w:div>
    <w:div w:id="1250501616">
      <w:bodyDiv w:val="1"/>
      <w:marLeft w:val="0"/>
      <w:marRight w:val="0"/>
      <w:marTop w:val="0"/>
      <w:marBottom w:val="0"/>
      <w:divBdr>
        <w:top w:val="none" w:sz="0" w:space="0" w:color="auto"/>
        <w:left w:val="none" w:sz="0" w:space="0" w:color="auto"/>
        <w:bottom w:val="none" w:sz="0" w:space="0" w:color="auto"/>
        <w:right w:val="none" w:sz="0" w:space="0" w:color="auto"/>
      </w:divBdr>
      <w:divsChild>
        <w:div w:id="292829790">
          <w:marLeft w:val="0"/>
          <w:marRight w:val="0"/>
          <w:marTop w:val="0"/>
          <w:marBottom w:val="0"/>
          <w:divBdr>
            <w:top w:val="none" w:sz="0" w:space="0" w:color="auto"/>
            <w:left w:val="none" w:sz="0" w:space="0" w:color="auto"/>
            <w:bottom w:val="none" w:sz="0" w:space="0" w:color="auto"/>
            <w:right w:val="none" w:sz="0" w:space="0" w:color="auto"/>
          </w:divBdr>
          <w:divsChild>
            <w:div w:id="1633360648">
              <w:marLeft w:val="0"/>
              <w:marRight w:val="0"/>
              <w:marTop w:val="0"/>
              <w:marBottom w:val="0"/>
              <w:divBdr>
                <w:top w:val="none" w:sz="0" w:space="0" w:color="auto"/>
                <w:left w:val="none" w:sz="0" w:space="0" w:color="auto"/>
                <w:bottom w:val="none" w:sz="0" w:space="0" w:color="auto"/>
                <w:right w:val="none" w:sz="0" w:space="0" w:color="auto"/>
              </w:divBdr>
              <w:divsChild>
                <w:div w:id="1938634645">
                  <w:marLeft w:val="-225"/>
                  <w:marRight w:val="-225"/>
                  <w:marTop w:val="0"/>
                  <w:marBottom w:val="0"/>
                  <w:divBdr>
                    <w:top w:val="none" w:sz="0" w:space="0" w:color="auto"/>
                    <w:left w:val="none" w:sz="0" w:space="0" w:color="auto"/>
                    <w:bottom w:val="none" w:sz="0" w:space="0" w:color="auto"/>
                    <w:right w:val="none" w:sz="0" w:space="0" w:color="auto"/>
                  </w:divBdr>
                  <w:divsChild>
                    <w:div w:id="998508691">
                      <w:marLeft w:val="0"/>
                      <w:marRight w:val="0"/>
                      <w:marTop w:val="0"/>
                      <w:marBottom w:val="0"/>
                      <w:divBdr>
                        <w:top w:val="none" w:sz="0" w:space="0" w:color="auto"/>
                        <w:left w:val="none" w:sz="0" w:space="0" w:color="auto"/>
                        <w:bottom w:val="none" w:sz="0" w:space="0" w:color="auto"/>
                        <w:right w:val="none" w:sz="0" w:space="0" w:color="auto"/>
                      </w:divBdr>
                      <w:divsChild>
                        <w:div w:id="1565724451">
                          <w:marLeft w:val="0"/>
                          <w:marRight w:val="0"/>
                          <w:marTop w:val="0"/>
                          <w:marBottom w:val="0"/>
                          <w:divBdr>
                            <w:top w:val="none" w:sz="0" w:space="0" w:color="auto"/>
                            <w:left w:val="none" w:sz="0" w:space="0" w:color="auto"/>
                            <w:bottom w:val="none" w:sz="0" w:space="0" w:color="auto"/>
                            <w:right w:val="none" w:sz="0" w:space="0" w:color="auto"/>
                          </w:divBdr>
                          <w:divsChild>
                            <w:div w:id="2028024591">
                              <w:marLeft w:val="-225"/>
                              <w:marRight w:val="-225"/>
                              <w:marTop w:val="0"/>
                              <w:marBottom w:val="0"/>
                              <w:divBdr>
                                <w:top w:val="none" w:sz="0" w:space="0" w:color="auto"/>
                                <w:left w:val="none" w:sz="0" w:space="0" w:color="auto"/>
                                <w:bottom w:val="none" w:sz="0" w:space="0" w:color="auto"/>
                                <w:right w:val="none" w:sz="0" w:space="0" w:color="auto"/>
                              </w:divBdr>
                              <w:divsChild>
                                <w:div w:id="518081801">
                                  <w:marLeft w:val="0"/>
                                  <w:marRight w:val="0"/>
                                  <w:marTop w:val="0"/>
                                  <w:marBottom w:val="0"/>
                                  <w:divBdr>
                                    <w:top w:val="none" w:sz="0" w:space="0" w:color="auto"/>
                                    <w:left w:val="none" w:sz="0" w:space="0" w:color="auto"/>
                                    <w:bottom w:val="none" w:sz="0" w:space="0" w:color="auto"/>
                                    <w:right w:val="none" w:sz="0" w:space="0" w:color="auto"/>
                                  </w:divBdr>
                                  <w:divsChild>
                                    <w:div w:id="1795437843">
                                      <w:marLeft w:val="0"/>
                                      <w:marRight w:val="0"/>
                                      <w:marTop w:val="0"/>
                                      <w:marBottom w:val="0"/>
                                      <w:divBdr>
                                        <w:top w:val="none" w:sz="0" w:space="0" w:color="auto"/>
                                        <w:left w:val="none" w:sz="0" w:space="0" w:color="auto"/>
                                        <w:bottom w:val="none" w:sz="0" w:space="0" w:color="auto"/>
                                        <w:right w:val="none" w:sz="0" w:space="0" w:color="auto"/>
                                      </w:divBdr>
                                      <w:divsChild>
                                        <w:div w:id="722295128">
                                          <w:marLeft w:val="0"/>
                                          <w:marRight w:val="0"/>
                                          <w:marTop w:val="240"/>
                                          <w:marBottom w:val="120"/>
                                          <w:divBdr>
                                            <w:top w:val="none" w:sz="0" w:space="0" w:color="auto"/>
                                            <w:left w:val="none" w:sz="0" w:space="0" w:color="auto"/>
                                            <w:bottom w:val="none" w:sz="0" w:space="0" w:color="auto"/>
                                            <w:right w:val="none" w:sz="0" w:space="0" w:color="auto"/>
                                          </w:divBdr>
                                        </w:div>
                                        <w:div w:id="891579455">
                                          <w:marLeft w:val="0"/>
                                          <w:marRight w:val="0"/>
                                          <w:marTop w:val="240"/>
                                          <w:marBottom w:val="120"/>
                                          <w:divBdr>
                                            <w:top w:val="none" w:sz="0" w:space="0" w:color="auto"/>
                                            <w:left w:val="none" w:sz="0" w:space="0" w:color="auto"/>
                                            <w:bottom w:val="none" w:sz="0" w:space="0" w:color="auto"/>
                                            <w:right w:val="none" w:sz="0" w:space="0" w:color="auto"/>
                                          </w:divBdr>
                                        </w:div>
                                        <w:div w:id="1850951311">
                                          <w:marLeft w:val="0"/>
                                          <w:marRight w:val="0"/>
                                          <w:marTop w:val="240"/>
                                          <w:marBottom w:val="120"/>
                                          <w:divBdr>
                                            <w:top w:val="none" w:sz="0" w:space="0" w:color="auto"/>
                                            <w:left w:val="none" w:sz="0" w:space="0" w:color="auto"/>
                                            <w:bottom w:val="none" w:sz="0" w:space="0" w:color="auto"/>
                                            <w:right w:val="none" w:sz="0" w:space="0" w:color="auto"/>
                                          </w:divBdr>
                                        </w:div>
                                        <w:div w:id="1970669992">
                                          <w:marLeft w:val="0"/>
                                          <w:marRight w:val="0"/>
                                          <w:marTop w:val="240"/>
                                          <w:marBottom w:val="120"/>
                                          <w:divBdr>
                                            <w:top w:val="none" w:sz="0" w:space="0" w:color="auto"/>
                                            <w:left w:val="none" w:sz="0" w:space="0" w:color="auto"/>
                                            <w:bottom w:val="none" w:sz="0" w:space="0" w:color="auto"/>
                                            <w:right w:val="none" w:sz="0" w:space="0" w:color="auto"/>
                                          </w:divBdr>
                                        </w:div>
                                        <w:div w:id="1937251862">
                                          <w:marLeft w:val="0"/>
                                          <w:marRight w:val="0"/>
                                          <w:marTop w:val="240"/>
                                          <w:marBottom w:val="120"/>
                                          <w:divBdr>
                                            <w:top w:val="none" w:sz="0" w:space="0" w:color="auto"/>
                                            <w:left w:val="none" w:sz="0" w:space="0" w:color="auto"/>
                                            <w:bottom w:val="none" w:sz="0" w:space="0" w:color="auto"/>
                                            <w:right w:val="none" w:sz="0" w:space="0" w:color="auto"/>
                                          </w:divBdr>
                                        </w:div>
                                        <w:div w:id="1334263322">
                                          <w:marLeft w:val="0"/>
                                          <w:marRight w:val="0"/>
                                          <w:marTop w:val="240"/>
                                          <w:marBottom w:val="120"/>
                                          <w:divBdr>
                                            <w:top w:val="none" w:sz="0" w:space="0" w:color="auto"/>
                                            <w:left w:val="none" w:sz="0" w:space="0" w:color="auto"/>
                                            <w:bottom w:val="none" w:sz="0" w:space="0" w:color="auto"/>
                                            <w:right w:val="none" w:sz="0" w:space="0" w:color="auto"/>
                                          </w:divBdr>
                                        </w:div>
                                        <w:div w:id="1204977416">
                                          <w:marLeft w:val="0"/>
                                          <w:marRight w:val="0"/>
                                          <w:marTop w:val="240"/>
                                          <w:marBottom w:val="120"/>
                                          <w:divBdr>
                                            <w:top w:val="none" w:sz="0" w:space="0" w:color="auto"/>
                                            <w:left w:val="none" w:sz="0" w:space="0" w:color="auto"/>
                                            <w:bottom w:val="none" w:sz="0" w:space="0" w:color="auto"/>
                                            <w:right w:val="none" w:sz="0" w:space="0" w:color="auto"/>
                                          </w:divBdr>
                                        </w:div>
                                        <w:div w:id="163133761">
                                          <w:marLeft w:val="0"/>
                                          <w:marRight w:val="0"/>
                                          <w:marTop w:val="240"/>
                                          <w:marBottom w:val="120"/>
                                          <w:divBdr>
                                            <w:top w:val="none" w:sz="0" w:space="0" w:color="auto"/>
                                            <w:left w:val="none" w:sz="0" w:space="0" w:color="auto"/>
                                            <w:bottom w:val="none" w:sz="0" w:space="0" w:color="auto"/>
                                            <w:right w:val="none" w:sz="0" w:space="0" w:color="auto"/>
                                          </w:divBdr>
                                        </w:div>
                                        <w:div w:id="2062443117">
                                          <w:marLeft w:val="0"/>
                                          <w:marRight w:val="0"/>
                                          <w:marTop w:val="240"/>
                                          <w:marBottom w:val="120"/>
                                          <w:divBdr>
                                            <w:top w:val="none" w:sz="0" w:space="0" w:color="auto"/>
                                            <w:left w:val="none" w:sz="0" w:space="0" w:color="auto"/>
                                            <w:bottom w:val="none" w:sz="0" w:space="0" w:color="auto"/>
                                            <w:right w:val="none" w:sz="0" w:space="0" w:color="auto"/>
                                          </w:divBdr>
                                        </w:div>
                                        <w:div w:id="414132269">
                                          <w:marLeft w:val="0"/>
                                          <w:marRight w:val="0"/>
                                          <w:marTop w:val="240"/>
                                          <w:marBottom w:val="120"/>
                                          <w:divBdr>
                                            <w:top w:val="none" w:sz="0" w:space="0" w:color="auto"/>
                                            <w:left w:val="none" w:sz="0" w:space="0" w:color="auto"/>
                                            <w:bottom w:val="none" w:sz="0" w:space="0" w:color="auto"/>
                                            <w:right w:val="none" w:sz="0" w:space="0" w:color="auto"/>
                                          </w:divBdr>
                                        </w:div>
                                        <w:div w:id="1551765429">
                                          <w:marLeft w:val="0"/>
                                          <w:marRight w:val="0"/>
                                          <w:marTop w:val="240"/>
                                          <w:marBottom w:val="120"/>
                                          <w:divBdr>
                                            <w:top w:val="none" w:sz="0" w:space="0" w:color="auto"/>
                                            <w:left w:val="none" w:sz="0" w:space="0" w:color="auto"/>
                                            <w:bottom w:val="none" w:sz="0" w:space="0" w:color="auto"/>
                                            <w:right w:val="none" w:sz="0" w:space="0" w:color="auto"/>
                                          </w:divBdr>
                                        </w:div>
                                        <w:div w:id="1402486400">
                                          <w:marLeft w:val="0"/>
                                          <w:marRight w:val="0"/>
                                          <w:marTop w:val="240"/>
                                          <w:marBottom w:val="120"/>
                                          <w:divBdr>
                                            <w:top w:val="none" w:sz="0" w:space="0" w:color="auto"/>
                                            <w:left w:val="none" w:sz="0" w:space="0" w:color="auto"/>
                                            <w:bottom w:val="none" w:sz="0" w:space="0" w:color="auto"/>
                                            <w:right w:val="none" w:sz="0" w:space="0" w:color="auto"/>
                                          </w:divBdr>
                                        </w:div>
                                        <w:div w:id="1549872620">
                                          <w:marLeft w:val="0"/>
                                          <w:marRight w:val="0"/>
                                          <w:marTop w:val="480"/>
                                          <w:marBottom w:val="72"/>
                                          <w:divBdr>
                                            <w:top w:val="none" w:sz="0" w:space="0" w:color="auto"/>
                                            <w:left w:val="none" w:sz="0" w:space="0" w:color="auto"/>
                                            <w:bottom w:val="none" w:sz="0" w:space="0" w:color="auto"/>
                                            <w:right w:val="none" w:sz="0" w:space="0" w:color="auto"/>
                                          </w:divBdr>
                                        </w:div>
                                        <w:div w:id="1443502034">
                                          <w:marLeft w:val="0"/>
                                          <w:marRight w:val="0"/>
                                          <w:marTop w:val="480"/>
                                          <w:marBottom w:val="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304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4-01-0694" TargetMode="External"/><Relationship Id="rId3" Type="http://schemas.openxmlformats.org/officeDocument/2006/relationships/webSettings" Target="webSettings.xml"/><Relationship Id="rId7" Type="http://schemas.openxmlformats.org/officeDocument/2006/relationships/hyperlink" Target="https://www.uradni-list.si/glasilo-uradni-list-rs/vsebina/2023-01-267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radni-list.si/glasilo-uradni-list-rs/vsebina/2023-01-2478" TargetMode="External"/><Relationship Id="rId11" Type="http://schemas.openxmlformats.org/officeDocument/2006/relationships/fontTable" Target="fontTable.xml"/><Relationship Id="rId5" Type="http://schemas.openxmlformats.org/officeDocument/2006/relationships/hyperlink" Target="https://www.uradni-list.si/glasilo-uradni-list-rs/vsebina/2023-01-0348" TargetMode="External"/><Relationship Id="rId10" Type="http://schemas.openxmlformats.org/officeDocument/2006/relationships/hyperlink" Target="https://www.uradni-list.si/glasilo-uradni-list-rs/vsebina/2025-01-0872" TargetMode="External"/><Relationship Id="rId4" Type="http://schemas.openxmlformats.org/officeDocument/2006/relationships/hyperlink" Target="https://www.uradni-list.si/glasilo-uradni-list-rs/vsebina/2021-01-3971" TargetMode="External"/><Relationship Id="rId9" Type="http://schemas.openxmlformats.org/officeDocument/2006/relationships/hyperlink" Target="https://www.uradni-list.si/glasilo-uradni-list-rs/vsebina/2024-01-354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562</Words>
  <Characters>3209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Podbregar</dc:creator>
  <cp:keywords/>
  <dc:description/>
  <cp:lastModifiedBy>Tatjana Podbregar</cp:lastModifiedBy>
  <cp:revision>28</cp:revision>
  <cp:lastPrinted>2023-12-08T08:41:00Z</cp:lastPrinted>
  <dcterms:created xsi:type="dcterms:W3CDTF">2021-05-18T11:39:00Z</dcterms:created>
  <dcterms:modified xsi:type="dcterms:W3CDTF">2026-05-18T10:11:00Z</dcterms:modified>
</cp:coreProperties>
</file>